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DE" w:rsidRPr="00386468" w:rsidRDefault="00C84178" w:rsidP="001C3FDE">
      <w:pPr>
        <w:rPr>
          <w:b/>
          <w:u w:val="single"/>
        </w:rPr>
      </w:pPr>
      <w:r w:rsidRPr="007E3F0B">
        <w:t xml:space="preserve"> </w:t>
      </w:r>
      <w:r w:rsidR="00885614">
        <w:t xml:space="preserve">             </w:t>
      </w:r>
      <w:r w:rsidR="001C3FDE" w:rsidRPr="00386468">
        <w:rPr>
          <w:b/>
          <w:u w:val="single"/>
        </w:rPr>
        <w:t>PD orientation</w:t>
      </w:r>
      <w:r w:rsidR="00A2610D">
        <w:rPr>
          <w:b/>
          <w:u w:val="single"/>
        </w:rPr>
        <w:t xml:space="preserve"> at</w:t>
      </w:r>
      <w:r w:rsidR="001C3FDE" w:rsidRPr="00386468">
        <w:rPr>
          <w:b/>
          <w:u w:val="single"/>
        </w:rPr>
        <w:t xml:space="preserve"> Lemigo Hotel </w:t>
      </w:r>
      <w:r w:rsidR="00A2610D">
        <w:rPr>
          <w:b/>
          <w:u w:val="single"/>
        </w:rPr>
        <w:t xml:space="preserve">on </w:t>
      </w:r>
      <w:r w:rsidR="001C3FDE">
        <w:rPr>
          <w:b/>
          <w:u w:val="single"/>
        </w:rPr>
        <w:t>29</w:t>
      </w:r>
      <w:r w:rsidR="001C3FDE" w:rsidRPr="00386468">
        <w:rPr>
          <w:b/>
          <w:u w:val="single"/>
          <w:vertAlign w:val="superscript"/>
        </w:rPr>
        <w:t>th</w:t>
      </w:r>
      <w:r w:rsidR="001C3FDE" w:rsidRPr="00386468">
        <w:rPr>
          <w:b/>
          <w:u w:val="single"/>
        </w:rPr>
        <w:t xml:space="preserve"> </w:t>
      </w:r>
      <w:r w:rsidR="001C3FDE">
        <w:rPr>
          <w:b/>
          <w:u w:val="single"/>
        </w:rPr>
        <w:t>November 2016</w:t>
      </w:r>
    </w:p>
    <w:tbl>
      <w:tblPr>
        <w:tblStyle w:val="TableGrid"/>
        <w:tblpPr w:leftFromText="180" w:rightFromText="180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2967"/>
        <w:gridCol w:w="3018"/>
        <w:gridCol w:w="3031"/>
      </w:tblGrid>
      <w:tr w:rsidR="001C3FDE" w:rsidTr="00A2610D">
        <w:tc>
          <w:tcPr>
            <w:tcW w:w="2967" w:type="dxa"/>
          </w:tcPr>
          <w:p w:rsidR="001C3FDE" w:rsidRPr="00D958C4" w:rsidRDefault="001C3FDE" w:rsidP="00A2610D">
            <w:pPr>
              <w:rPr>
                <w:b/>
              </w:rPr>
            </w:pPr>
            <w:r w:rsidRPr="00D958C4">
              <w:rPr>
                <w:b/>
              </w:rPr>
              <w:t>TIME</w:t>
            </w:r>
          </w:p>
        </w:tc>
        <w:tc>
          <w:tcPr>
            <w:tcW w:w="3018" w:type="dxa"/>
          </w:tcPr>
          <w:p w:rsidR="001C3FDE" w:rsidRPr="00D958C4" w:rsidRDefault="001C3FDE" w:rsidP="00A2610D">
            <w:pPr>
              <w:rPr>
                <w:b/>
              </w:rPr>
            </w:pPr>
            <w:r w:rsidRPr="00D958C4">
              <w:rPr>
                <w:b/>
              </w:rPr>
              <w:t>ITEM</w:t>
            </w:r>
          </w:p>
        </w:tc>
        <w:tc>
          <w:tcPr>
            <w:tcW w:w="3031" w:type="dxa"/>
          </w:tcPr>
          <w:p w:rsidR="001C3FDE" w:rsidRPr="00D958C4" w:rsidRDefault="001C3FDE" w:rsidP="00A2610D">
            <w:pPr>
              <w:rPr>
                <w:b/>
              </w:rPr>
            </w:pPr>
            <w:r w:rsidRPr="00D958C4">
              <w:rPr>
                <w:b/>
              </w:rPr>
              <w:t>RESPONSIBLE</w:t>
            </w:r>
          </w:p>
        </w:tc>
      </w:tr>
      <w:tr w:rsidR="001C3FDE" w:rsidTr="00A2610D">
        <w:tc>
          <w:tcPr>
            <w:tcW w:w="2967" w:type="dxa"/>
          </w:tcPr>
          <w:p w:rsidR="001C3FDE" w:rsidRDefault="001C3FDE" w:rsidP="00A2610D">
            <w:r>
              <w:t>8:30:-9:00</w:t>
            </w:r>
          </w:p>
        </w:tc>
        <w:tc>
          <w:tcPr>
            <w:tcW w:w="3018" w:type="dxa"/>
          </w:tcPr>
          <w:p w:rsidR="001C3FDE" w:rsidRDefault="001C3FDE" w:rsidP="00A2610D">
            <w:r>
              <w:t>Registration</w:t>
            </w:r>
          </w:p>
        </w:tc>
        <w:tc>
          <w:tcPr>
            <w:tcW w:w="3031" w:type="dxa"/>
          </w:tcPr>
          <w:p w:rsidR="001C3FDE" w:rsidRDefault="00804D43" w:rsidP="00A2610D">
            <w:r>
              <w:t>FONERWA</w:t>
            </w:r>
          </w:p>
        </w:tc>
      </w:tr>
      <w:tr w:rsidR="001C3FDE" w:rsidTr="00A2610D">
        <w:tc>
          <w:tcPr>
            <w:tcW w:w="2967" w:type="dxa"/>
          </w:tcPr>
          <w:p w:rsidR="001C3FDE" w:rsidRDefault="001C3FDE" w:rsidP="00A2610D">
            <w:r>
              <w:t>9:00-9:15</w:t>
            </w:r>
          </w:p>
        </w:tc>
        <w:tc>
          <w:tcPr>
            <w:tcW w:w="3018" w:type="dxa"/>
          </w:tcPr>
          <w:p w:rsidR="001C3FDE" w:rsidRDefault="001C3FDE" w:rsidP="00A2610D">
            <w:r>
              <w:t>Introduction &amp; opening remarks</w:t>
            </w:r>
          </w:p>
        </w:tc>
        <w:tc>
          <w:tcPr>
            <w:tcW w:w="3031" w:type="dxa"/>
          </w:tcPr>
          <w:p w:rsidR="001C3FDE" w:rsidRDefault="001C3FDE" w:rsidP="00A2610D">
            <w:r>
              <w:t>Alex Mulisa</w:t>
            </w:r>
          </w:p>
        </w:tc>
      </w:tr>
      <w:tr w:rsidR="001C3FDE" w:rsidTr="00A2610D">
        <w:tc>
          <w:tcPr>
            <w:tcW w:w="2967" w:type="dxa"/>
          </w:tcPr>
          <w:p w:rsidR="001C3FDE" w:rsidRDefault="001C3FDE" w:rsidP="00A2610D">
            <w:r>
              <w:t>9:15-9:45</w:t>
            </w:r>
          </w:p>
        </w:tc>
        <w:tc>
          <w:tcPr>
            <w:tcW w:w="3018" w:type="dxa"/>
          </w:tcPr>
          <w:p w:rsidR="001C3FDE" w:rsidRDefault="001C3FDE" w:rsidP="00A2610D">
            <w:pPr>
              <w:spacing w:before="2" w:after="2"/>
            </w:pPr>
            <w:r>
              <w:t>Overview of PD development process</w:t>
            </w:r>
          </w:p>
          <w:p w:rsidR="001C3FDE" w:rsidRDefault="001C3FDE" w:rsidP="00A2610D">
            <w:pPr>
              <w:spacing w:before="2" w:after="2"/>
            </w:pPr>
          </w:p>
        </w:tc>
        <w:tc>
          <w:tcPr>
            <w:tcW w:w="3031" w:type="dxa"/>
          </w:tcPr>
          <w:p w:rsidR="001C3FDE" w:rsidRDefault="001C3FDE" w:rsidP="00A2610D">
            <w:r>
              <w:t>Ntare Bright</w:t>
            </w:r>
            <w:r w:rsidR="00804D43">
              <w:t>/Alain Michel</w:t>
            </w:r>
          </w:p>
        </w:tc>
      </w:tr>
      <w:tr w:rsidR="001C3FDE" w:rsidTr="00A2610D">
        <w:tc>
          <w:tcPr>
            <w:tcW w:w="2967" w:type="dxa"/>
          </w:tcPr>
          <w:p w:rsidR="001C3FDE" w:rsidRDefault="00804D43" w:rsidP="00A2610D">
            <w:r>
              <w:t>09:45</w:t>
            </w:r>
            <w:r w:rsidR="001C3FDE">
              <w:t>-10:20</w:t>
            </w:r>
          </w:p>
        </w:tc>
        <w:tc>
          <w:tcPr>
            <w:tcW w:w="3018" w:type="dxa"/>
          </w:tcPr>
          <w:p w:rsidR="001C3FDE" w:rsidRDefault="001C3FDE" w:rsidP="00A2610D">
            <w:r>
              <w:t>Tips on preparing a mainstreaming PD</w:t>
            </w:r>
          </w:p>
        </w:tc>
        <w:tc>
          <w:tcPr>
            <w:tcW w:w="3031" w:type="dxa"/>
          </w:tcPr>
          <w:p w:rsidR="001C3FDE" w:rsidRDefault="001C3FDE" w:rsidP="00A2610D">
            <w:r>
              <w:t>Debbie Caldwell</w:t>
            </w:r>
          </w:p>
        </w:tc>
      </w:tr>
      <w:tr w:rsidR="001C3FDE" w:rsidTr="00A2610D">
        <w:tc>
          <w:tcPr>
            <w:tcW w:w="2967" w:type="dxa"/>
          </w:tcPr>
          <w:p w:rsidR="001C3FDE" w:rsidRDefault="001C3FDE" w:rsidP="00A2610D">
            <w:r>
              <w:t>10:20-10:35</w:t>
            </w:r>
          </w:p>
        </w:tc>
        <w:tc>
          <w:tcPr>
            <w:tcW w:w="3018" w:type="dxa"/>
          </w:tcPr>
          <w:p w:rsidR="001C3FDE" w:rsidRDefault="001C3FDE" w:rsidP="00A2610D">
            <w:r>
              <w:t>Tea break</w:t>
            </w:r>
          </w:p>
        </w:tc>
        <w:tc>
          <w:tcPr>
            <w:tcW w:w="3031" w:type="dxa"/>
          </w:tcPr>
          <w:p w:rsidR="001C3FDE" w:rsidRDefault="001C3FDE" w:rsidP="00A2610D">
            <w:r>
              <w:t>Lemigo hotel</w:t>
            </w:r>
          </w:p>
        </w:tc>
      </w:tr>
      <w:tr w:rsidR="001C3FDE" w:rsidTr="00A2610D">
        <w:tc>
          <w:tcPr>
            <w:tcW w:w="2967" w:type="dxa"/>
          </w:tcPr>
          <w:p w:rsidR="001C3FDE" w:rsidRDefault="001C3FDE" w:rsidP="00A2610D">
            <w:r>
              <w:t>10:35-11:00</w:t>
            </w:r>
          </w:p>
        </w:tc>
        <w:tc>
          <w:tcPr>
            <w:tcW w:w="3018" w:type="dxa"/>
          </w:tcPr>
          <w:p w:rsidR="001C3FDE" w:rsidRDefault="001C3FDE" w:rsidP="00A2610D">
            <w:r>
              <w:t xml:space="preserve">Log-frame development </w:t>
            </w:r>
          </w:p>
          <w:p w:rsidR="001C3FDE" w:rsidRDefault="001C3FDE" w:rsidP="00A2610D"/>
        </w:tc>
        <w:tc>
          <w:tcPr>
            <w:tcW w:w="3031" w:type="dxa"/>
          </w:tcPr>
          <w:p w:rsidR="001C3FDE" w:rsidRDefault="001C3FDE" w:rsidP="00A2610D">
            <w:r>
              <w:t>Vincent Kayigema</w:t>
            </w:r>
          </w:p>
        </w:tc>
      </w:tr>
      <w:tr w:rsidR="001C3FDE" w:rsidTr="00A2610D">
        <w:tc>
          <w:tcPr>
            <w:tcW w:w="2967" w:type="dxa"/>
          </w:tcPr>
          <w:p w:rsidR="001C3FDE" w:rsidRDefault="001C3FDE" w:rsidP="00A2610D">
            <w:r>
              <w:t>11:00-11:30</w:t>
            </w:r>
          </w:p>
        </w:tc>
        <w:tc>
          <w:tcPr>
            <w:tcW w:w="3018" w:type="dxa"/>
          </w:tcPr>
          <w:p w:rsidR="001C3FDE" w:rsidRDefault="001C3FDE" w:rsidP="00A2610D">
            <w:r>
              <w:t>Budget preparation</w:t>
            </w:r>
          </w:p>
        </w:tc>
        <w:tc>
          <w:tcPr>
            <w:tcW w:w="3031" w:type="dxa"/>
          </w:tcPr>
          <w:p w:rsidR="001C3FDE" w:rsidRDefault="001C3FDE" w:rsidP="00A2610D">
            <w:r>
              <w:t>Rehemah Namutebi</w:t>
            </w:r>
            <w:r w:rsidR="00804D43">
              <w:t>/Hitimana</w:t>
            </w:r>
          </w:p>
        </w:tc>
      </w:tr>
      <w:tr w:rsidR="001C3FDE" w:rsidTr="00A2610D">
        <w:tc>
          <w:tcPr>
            <w:tcW w:w="2967" w:type="dxa"/>
          </w:tcPr>
          <w:p w:rsidR="001C3FDE" w:rsidRDefault="001C3FDE" w:rsidP="00A2610D">
            <w:r>
              <w:t>11:30-12:00</w:t>
            </w:r>
          </w:p>
        </w:tc>
        <w:tc>
          <w:tcPr>
            <w:tcW w:w="3018" w:type="dxa"/>
          </w:tcPr>
          <w:p w:rsidR="001C3FDE" w:rsidRDefault="001C3FDE" w:rsidP="00A2610D">
            <w:r>
              <w:t xml:space="preserve">Value for Money </w:t>
            </w:r>
          </w:p>
          <w:p w:rsidR="001C3FDE" w:rsidRDefault="001C3FDE" w:rsidP="00A2610D"/>
        </w:tc>
        <w:tc>
          <w:tcPr>
            <w:tcW w:w="3031" w:type="dxa"/>
          </w:tcPr>
          <w:p w:rsidR="001C3FDE" w:rsidRDefault="001C3FDE" w:rsidP="00A2610D">
            <w:r>
              <w:t>Patrick Mutimura</w:t>
            </w:r>
          </w:p>
        </w:tc>
      </w:tr>
      <w:tr w:rsidR="001C3FDE" w:rsidTr="00380426">
        <w:trPr>
          <w:trHeight w:val="528"/>
        </w:trPr>
        <w:tc>
          <w:tcPr>
            <w:tcW w:w="2967" w:type="dxa"/>
          </w:tcPr>
          <w:p w:rsidR="001C3FDE" w:rsidRDefault="001C3FDE" w:rsidP="00A2610D">
            <w:r>
              <w:t>12:00-12:30</w:t>
            </w:r>
          </w:p>
        </w:tc>
        <w:tc>
          <w:tcPr>
            <w:tcW w:w="3018" w:type="dxa"/>
          </w:tcPr>
          <w:p w:rsidR="001C3FDE" w:rsidRDefault="001C3FDE" w:rsidP="00A2610D">
            <w:r>
              <w:t>QA SESSION</w:t>
            </w:r>
          </w:p>
        </w:tc>
        <w:tc>
          <w:tcPr>
            <w:tcW w:w="3031" w:type="dxa"/>
          </w:tcPr>
          <w:p w:rsidR="001C3FDE" w:rsidRDefault="001C3FDE" w:rsidP="00A2610D">
            <w:r>
              <w:t>All participants</w:t>
            </w:r>
          </w:p>
        </w:tc>
      </w:tr>
      <w:tr w:rsidR="001C3FDE" w:rsidTr="00A2610D">
        <w:tc>
          <w:tcPr>
            <w:tcW w:w="2967" w:type="dxa"/>
          </w:tcPr>
          <w:p w:rsidR="001C3FDE" w:rsidRDefault="001C3FDE" w:rsidP="00A2610D">
            <w:r>
              <w:t>12:30-12:45</w:t>
            </w:r>
          </w:p>
        </w:tc>
        <w:tc>
          <w:tcPr>
            <w:tcW w:w="3018" w:type="dxa"/>
          </w:tcPr>
          <w:p w:rsidR="001C3FDE" w:rsidRDefault="001C3FDE" w:rsidP="00A2610D">
            <w:r>
              <w:t>Closing remarks</w:t>
            </w:r>
          </w:p>
        </w:tc>
        <w:tc>
          <w:tcPr>
            <w:tcW w:w="3031" w:type="dxa"/>
          </w:tcPr>
          <w:p w:rsidR="001C3FDE" w:rsidRDefault="001C3FDE" w:rsidP="00A2610D">
            <w:r>
              <w:t>Alex Mulisa</w:t>
            </w:r>
            <w:bookmarkStart w:id="0" w:name="_GoBack"/>
            <w:bookmarkEnd w:id="0"/>
          </w:p>
        </w:tc>
      </w:tr>
    </w:tbl>
    <w:p w:rsidR="00C84178" w:rsidRPr="009652B0" w:rsidRDefault="00C84178" w:rsidP="001C3F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84178" w:rsidRPr="009652B0" w:rsidSect="00295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5" w:right="1440" w:bottom="1710" w:left="1440" w:header="567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F5" w:rsidRDefault="00587DF5">
      <w:pPr>
        <w:spacing w:after="0" w:line="240" w:lineRule="auto"/>
      </w:pPr>
      <w:r>
        <w:separator/>
      </w:r>
    </w:p>
  </w:endnote>
  <w:endnote w:type="continuationSeparator" w:id="0">
    <w:p w:rsidR="00587DF5" w:rsidRDefault="005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A1" w:rsidRDefault="00A27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B2" w:rsidRDefault="00BA07B2">
    <w:pPr>
      <w:pStyle w:val="Footer"/>
      <w:rPr>
        <w:sz w:val="18"/>
        <w:szCs w:val="18"/>
      </w:rPr>
    </w:pPr>
  </w:p>
  <w:p w:rsidR="00531D0D" w:rsidRPr="00BA07B2" w:rsidRDefault="00531D0D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B2" w:rsidRDefault="00BA07B2" w:rsidP="00BA07B2">
    <w:pPr>
      <w:pStyle w:val="Footer"/>
      <w:rPr>
        <w:sz w:val="18"/>
        <w:szCs w:val="18"/>
      </w:rPr>
    </w:pPr>
  </w:p>
  <w:p w:rsidR="00BA07B2" w:rsidRDefault="004C44E5" w:rsidP="00BA07B2">
    <w:pPr>
      <w:pStyle w:val="Footer"/>
      <w:rPr>
        <w:sz w:val="18"/>
        <w:szCs w:val="18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112395</wp:posOffset>
              </wp:positionV>
              <wp:extent cx="5797550" cy="0"/>
              <wp:effectExtent l="7620" t="7620" r="5080" b="11430"/>
              <wp:wrapTight wrapText="bothSides">
                <wp:wrapPolygon edited="0">
                  <wp:start x="-35" y="-2147483648"/>
                  <wp:lineTo x="0" y="-2147483648"/>
                  <wp:lineTo x="10817" y="-2147483648"/>
                  <wp:lineTo x="10817" y="-2147483648"/>
                  <wp:lineTo x="21565" y="-2147483648"/>
                  <wp:lineTo x="21671" y="-2147483648"/>
                  <wp:lineTo x="-35" y="-2147483648"/>
                </wp:wrapPolygon>
              </wp:wrapTight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557EB9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93AC2" id="Line 8" o:spid="_x0000_s1026" style="position:absolute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8.85pt" to="450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" strokecolor="#557eb9" strokeweight=".25pt">
              <v:stroke dashstyle="dash"/>
              <w10:wrap type="tight"/>
            </v:line>
          </w:pict>
        </mc:Fallback>
      </mc:AlternateContent>
    </w:r>
    <w:r w:rsidR="00BA07B2" w:rsidRPr="00BA07B2">
      <w:rPr>
        <w:sz w:val="18"/>
        <w:szCs w:val="18"/>
      </w:rPr>
      <w:br/>
    </w:r>
    <w:r w:rsidR="00BA07B2" w:rsidRPr="00BA07B2">
      <w:rPr>
        <w:sz w:val="18"/>
        <w:szCs w:val="18"/>
      </w:rPr>
      <w:br/>
      <w:t>Rwanda Environment Management A</w:t>
    </w:r>
    <w:r w:rsidR="0083747E">
      <w:rPr>
        <w:sz w:val="18"/>
        <w:szCs w:val="18"/>
      </w:rPr>
      <w:t>uthority (REMA) Building, Gasabo</w:t>
    </w:r>
    <w:r w:rsidR="00BA07B2" w:rsidRPr="00BA07B2">
      <w:rPr>
        <w:sz w:val="18"/>
        <w:szCs w:val="18"/>
      </w:rPr>
      <w:t xml:space="preserve"> District, P.O. Box 7436 Kigali, Rwand</w:t>
    </w:r>
    <w:r w:rsidR="0083747E">
      <w:rPr>
        <w:sz w:val="18"/>
        <w:szCs w:val="18"/>
      </w:rPr>
      <w:t>a</w:t>
    </w:r>
  </w:p>
  <w:p w:rsidR="007C0F7B" w:rsidRPr="00BA07B2" w:rsidRDefault="007C0F7B" w:rsidP="007C0F7B">
    <w:pPr>
      <w:pStyle w:val="Footer"/>
      <w:jc w:val="center"/>
      <w:rPr>
        <w:sz w:val="18"/>
      </w:rPr>
    </w:pPr>
    <w:r>
      <w:rPr>
        <w:sz w:val="18"/>
        <w:szCs w:val="18"/>
      </w:rPr>
      <w:t xml:space="preserve">Tel: (+250) 252 580 769 Email: </w:t>
    </w:r>
    <w:hyperlink r:id="rId1" w:history="1">
      <w:r w:rsidRPr="00006977">
        <w:rPr>
          <w:rStyle w:val="Hyperlink"/>
          <w:sz w:val="18"/>
          <w:szCs w:val="18"/>
        </w:rPr>
        <w:t>info@fonerwa.org</w:t>
      </w:r>
    </w:hyperlink>
    <w:r>
      <w:rPr>
        <w:sz w:val="18"/>
        <w:szCs w:val="18"/>
      </w:rPr>
      <w:t xml:space="preserve"> Website: </w:t>
    </w:r>
    <w:hyperlink r:id="rId2" w:history="1">
      <w:r w:rsidRPr="00006977">
        <w:rPr>
          <w:rStyle w:val="Hyperlink"/>
          <w:sz w:val="18"/>
          <w:szCs w:val="18"/>
        </w:rPr>
        <w:t>www.fonerwa.org</w:t>
      </w:r>
    </w:hyperlink>
  </w:p>
  <w:p w:rsidR="007C0F7B" w:rsidRPr="00BA07B2" w:rsidRDefault="007C0F7B" w:rsidP="00BA07B2">
    <w:pPr>
      <w:pStyle w:val="Footer"/>
      <w:rPr>
        <w:sz w:val="18"/>
      </w:rPr>
    </w:pPr>
  </w:p>
  <w:p w:rsidR="00531D0D" w:rsidRDefault="00531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F5" w:rsidRDefault="00587DF5">
      <w:pPr>
        <w:spacing w:after="0" w:line="240" w:lineRule="auto"/>
      </w:pPr>
      <w:r>
        <w:separator/>
      </w:r>
    </w:p>
  </w:footnote>
  <w:footnote w:type="continuationSeparator" w:id="0">
    <w:p w:rsidR="00587DF5" w:rsidRDefault="005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A1" w:rsidRDefault="00A27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A1" w:rsidRDefault="00A27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0" w:type="pct"/>
      <w:tblInd w:w="-85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9170"/>
    </w:tblGrid>
    <w:tr w:rsidR="00BA07B2" w:rsidRPr="006A052E">
      <w:trPr>
        <w:trHeight w:val="1146"/>
      </w:trPr>
      <w:tc>
        <w:tcPr>
          <w:tcW w:w="5000" w:type="pct"/>
          <w:shd w:val="clear" w:color="auto" w:fill="auto"/>
          <w:vAlign w:val="center"/>
        </w:tcPr>
        <w:p w:rsidR="00BA07B2" w:rsidRPr="006A052E" w:rsidRDefault="00A27FA1" w:rsidP="00BA07B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203450" cy="806949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501" cy="837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07B2" w:rsidRPr="00BA07B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8"/>
      </w:trPr>
      <w:tc>
        <w:tcPr>
          <w:tcW w:w="499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A07B2" w:rsidRPr="00BA07B2" w:rsidRDefault="004C44E5" w:rsidP="006A052E">
          <w:pPr>
            <w:spacing w:after="0" w:line="240" w:lineRule="auto"/>
            <w:jc w:val="right"/>
            <w:rPr>
              <w:noProof/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59055</wp:posOffset>
                    </wp:positionV>
                    <wp:extent cx="5866765" cy="0"/>
                    <wp:effectExtent l="6985" t="11430" r="12700" b="7620"/>
                    <wp:wrapNone/>
                    <wp:docPr id="2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58667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557EB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E5CD99" id="Line 7" o:spid="_x0000_s1026" style="position:absolute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4.65pt" to="45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" strokecolor="#557eb9" strokeweight=".25pt">
                    <v:stroke dashstyle="dash"/>
                  </v:line>
                </w:pict>
              </mc:Fallback>
            </mc:AlternateContent>
          </w:r>
        </w:p>
      </w:tc>
    </w:tr>
    <w:tr w:rsidR="00BA07B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0"/>
      </w:trPr>
      <w:tc>
        <w:tcPr>
          <w:tcW w:w="499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A07B2" w:rsidRDefault="00BA07B2" w:rsidP="006A052E">
          <w:pPr>
            <w:spacing w:after="0" w:line="240" w:lineRule="auto"/>
            <w:jc w:val="right"/>
            <w:rPr>
              <w:noProof/>
              <w:lang w:val="en-US"/>
            </w:rPr>
          </w:pPr>
        </w:p>
        <w:p w:rsidR="00BA07B2" w:rsidRDefault="00BA07B2" w:rsidP="006A052E">
          <w:pPr>
            <w:spacing w:after="0" w:line="240" w:lineRule="auto"/>
            <w:jc w:val="right"/>
            <w:rPr>
              <w:noProof/>
              <w:lang w:val="en-US"/>
            </w:rPr>
          </w:pPr>
        </w:p>
        <w:tbl>
          <w:tblPr>
            <w:tblpPr w:leftFromText="180" w:rightFromText="180" w:vertAnchor="text" w:horzAnchor="page" w:tblpX="1718" w:tblpY="-4269"/>
            <w:tblW w:w="6030" w:type="dxa"/>
            <w:tblLayout w:type="fixed"/>
            <w:tblCellMar>
              <w:top w:w="28" w:type="dxa"/>
              <w:left w:w="57" w:type="dxa"/>
              <w:bottom w:w="28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184"/>
            <w:gridCol w:w="1275"/>
            <w:gridCol w:w="1510"/>
            <w:gridCol w:w="1061"/>
          </w:tblGrid>
          <w:tr w:rsidR="00BA07B2" w:rsidRPr="00CD501D">
            <w:trPr>
              <w:trHeight w:val="1252"/>
            </w:trPr>
            <w:tc>
              <w:tcPr>
                <w:tcW w:w="2184" w:type="dxa"/>
                <w:shd w:val="clear" w:color="auto" w:fill="auto"/>
                <w:vAlign w:val="center"/>
              </w:tcPr>
              <w:p w:rsidR="00BA07B2" w:rsidRPr="003C5405" w:rsidRDefault="00BA07B2" w:rsidP="00BA07B2">
                <w:pPr>
                  <w:pStyle w:val="Header"/>
                  <w:rPr>
                    <w:i/>
                    <w:noProof/>
                    <w:sz w:val="18"/>
                    <w:lang w:val="en-US"/>
                  </w:rPr>
                </w:pPr>
                <w:r w:rsidRPr="003C5405">
                  <w:rPr>
                    <w:i/>
                    <w:noProof/>
                    <w:sz w:val="18"/>
                    <w:lang w:val="en-US"/>
                  </w:rPr>
                  <w:t>FONERWA designed for</w:t>
                </w:r>
              </w:p>
            </w:tc>
            <w:tc>
              <w:tcPr>
                <w:tcW w:w="1275" w:type="dxa"/>
                <w:shd w:val="clear" w:color="auto" w:fill="auto"/>
                <w:vAlign w:val="center"/>
              </w:tcPr>
              <w:p w:rsidR="00BA07B2" w:rsidRPr="00A211E6" w:rsidRDefault="00BA07B2" w:rsidP="00BA07B2">
                <w:pPr>
                  <w:pStyle w:val="Header"/>
                  <w:rPr>
                    <w:i/>
                    <w:noProof/>
                    <w:sz w:val="18"/>
                    <w:lang w:val="en-US"/>
                  </w:rPr>
                </w:pPr>
                <w:r w:rsidRPr="00A211E6">
                  <w:rPr>
                    <w:i/>
                    <w:noProof/>
                    <w:sz w:val="18"/>
                    <w:lang w:val="en-US"/>
                  </w:rPr>
                  <w:drawing>
                    <wp:inline distT="0" distB="0" distL="0" distR="0">
                      <wp:extent cx="546524" cy="531536"/>
                      <wp:effectExtent l="25400" t="0" r="0" b="0"/>
                      <wp:docPr id="13" name="Picture 1" descr=":::::alejandro:Documents:PROJECTs:LIVE:CIDT - FONERWA Fund Publications:LAYOUT:FINAL DRAFT_100 PAGER:Links:RoR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:::::alejandro:Documents:PROJECTs:LIVE:CIDT - FONERWA Fund Publications:LAYOUT:FINAL DRAFT_100 PAGER:Links:RoR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-1096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524" cy="5315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10" w:type="dxa"/>
                <w:vAlign w:val="center"/>
              </w:tcPr>
              <w:p w:rsidR="00BA07B2" w:rsidRPr="003C5405" w:rsidRDefault="00BA07B2" w:rsidP="00BA07B2">
                <w:pPr>
                  <w:pStyle w:val="Header"/>
                  <w:rPr>
                    <w:i/>
                    <w:noProof/>
                    <w:sz w:val="18"/>
                    <w:lang w:val="en-US"/>
                  </w:rPr>
                </w:pPr>
                <w:r w:rsidRPr="003C5405">
                  <w:rPr>
                    <w:i/>
                    <w:noProof/>
                    <w:sz w:val="18"/>
                    <w:lang w:val="en-US"/>
                  </w:rPr>
                  <w:t xml:space="preserve">FMT financed by    </w:t>
                </w:r>
              </w:p>
            </w:tc>
            <w:tc>
              <w:tcPr>
                <w:tcW w:w="1061" w:type="dxa"/>
                <w:vAlign w:val="center"/>
              </w:tcPr>
              <w:p w:rsidR="00BA07B2" w:rsidRPr="00A211E6" w:rsidRDefault="00BA07B2" w:rsidP="00BA07B2">
                <w:pPr>
                  <w:pStyle w:val="Header"/>
                  <w:rPr>
                    <w:noProof/>
                    <w:sz w:val="18"/>
                    <w:lang w:val="en-US"/>
                  </w:rPr>
                </w:pPr>
                <w:r>
                  <w:rPr>
                    <w:noProof/>
                    <w:sz w:val="18"/>
                    <w:lang w:val="en-US"/>
                  </w:rPr>
                  <w:drawing>
                    <wp:inline distT="0" distB="0" distL="0" distR="0">
                      <wp:extent cx="588264" cy="624078"/>
                      <wp:effectExtent l="25400" t="0" r="0" b="0"/>
                      <wp:docPr id="15" name="Picture 30" descr="UK-AID-Standard-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K-AID-Standard-RGB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8264" cy="6240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A07B2" w:rsidRDefault="00BA07B2" w:rsidP="006A052E">
          <w:pPr>
            <w:spacing w:after="0" w:line="240" w:lineRule="auto"/>
            <w:jc w:val="right"/>
            <w:rPr>
              <w:noProof/>
              <w:lang w:val="en-US"/>
            </w:rPr>
          </w:pPr>
        </w:p>
        <w:p w:rsidR="00BA07B2" w:rsidRDefault="00BA07B2" w:rsidP="006A052E">
          <w:pPr>
            <w:spacing w:after="0" w:line="240" w:lineRule="auto"/>
            <w:jc w:val="right"/>
            <w:rPr>
              <w:noProof/>
              <w:lang w:val="en-US"/>
            </w:rPr>
          </w:pPr>
        </w:p>
        <w:p w:rsidR="00BA07B2" w:rsidRDefault="00BA07B2" w:rsidP="00BA07B2">
          <w:pPr>
            <w:spacing w:after="0" w:line="240" w:lineRule="auto"/>
            <w:rPr>
              <w:noProof/>
              <w:lang w:val="en-US"/>
            </w:rPr>
          </w:pPr>
        </w:p>
      </w:tc>
    </w:tr>
  </w:tbl>
  <w:p w:rsidR="00BA07B2" w:rsidRDefault="00BA0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088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4C5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C840A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516E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0E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5194E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A82009"/>
    <w:multiLevelType w:val="hybridMultilevel"/>
    <w:tmpl w:val="6B14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4D06"/>
    <w:multiLevelType w:val="multilevel"/>
    <w:tmpl w:val="FA3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534B32"/>
    <w:multiLevelType w:val="hybridMultilevel"/>
    <w:tmpl w:val="797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40C7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630AD1"/>
    <w:multiLevelType w:val="hybridMultilevel"/>
    <w:tmpl w:val="686EB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692F"/>
    <w:multiLevelType w:val="hybridMultilevel"/>
    <w:tmpl w:val="011E5648"/>
    <w:lvl w:ilvl="0" w:tplc="A426E5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247D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640930"/>
    <w:multiLevelType w:val="hybridMultilevel"/>
    <w:tmpl w:val="1D66418C"/>
    <w:lvl w:ilvl="0" w:tplc="BF6E9A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17486"/>
    <w:multiLevelType w:val="multilevel"/>
    <w:tmpl w:val="0809001D"/>
    <w:numStyleLink w:val="Bullet1"/>
  </w:abstractNum>
  <w:abstractNum w:abstractNumId="14" w15:restartNumberingAfterBreak="0">
    <w:nsid w:val="369F2BCE"/>
    <w:multiLevelType w:val="hybridMultilevel"/>
    <w:tmpl w:val="92F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4FA4"/>
    <w:multiLevelType w:val="hybridMultilevel"/>
    <w:tmpl w:val="0972A400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33F83"/>
    <w:multiLevelType w:val="hybridMultilevel"/>
    <w:tmpl w:val="9082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E3175"/>
    <w:multiLevelType w:val="hybridMultilevel"/>
    <w:tmpl w:val="C462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6FD8"/>
    <w:multiLevelType w:val="hybridMultilevel"/>
    <w:tmpl w:val="A164F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3E1F"/>
    <w:multiLevelType w:val="hybridMultilevel"/>
    <w:tmpl w:val="14C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03CA4">
      <w:numFmt w:val="bullet"/>
      <w:lvlText w:val="-"/>
      <w:lvlJc w:val="left"/>
      <w:pPr>
        <w:ind w:left="1440" w:hanging="360"/>
      </w:pPr>
      <w:rPr>
        <w:rFonts w:ascii="Helv" w:eastAsia="Arial" w:hAnsi="Helv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2999"/>
    <w:multiLevelType w:val="hybridMultilevel"/>
    <w:tmpl w:val="9806C2FA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A57D2"/>
    <w:multiLevelType w:val="hybridMultilevel"/>
    <w:tmpl w:val="A16E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6879"/>
    <w:multiLevelType w:val="hybridMultilevel"/>
    <w:tmpl w:val="8DE4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650F6"/>
    <w:multiLevelType w:val="multilevel"/>
    <w:tmpl w:val="0809001D"/>
    <w:styleLink w:val="Bulle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1C0CDA"/>
    <w:multiLevelType w:val="hybridMultilevel"/>
    <w:tmpl w:val="4FB8C5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47899"/>
    <w:multiLevelType w:val="hybridMultilevel"/>
    <w:tmpl w:val="A6C2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E049B"/>
    <w:multiLevelType w:val="hybridMultilevel"/>
    <w:tmpl w:val="FC9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80C62"/>
    <w:multiLevelType w:val="hybridMultilevel"/>
    <w:tmpl w:val="742C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08BA"/>
    <w:multiLevelType w:val="hybridMultilevel"/>
    <w:tmpl w:val="04F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B2C94"/>
    <w:multiLevelType w:val="hybridMultilevel"/>
    <w:tmpl w:val="C684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43571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591CA9"/>
    <w:multiLevelType w:val="multilevel"/>
    <w:tmpl w:val="3116A0C2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2" w15:restartNumberingAfterBreak="0">
    <w:nsid w:val="757A0881"/>
    <w:multiLevelType w:val="hybridMultilevel"/>
    <w:tmpl w:val="D554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B59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9A0520"/>
    <w:multiLevelType w:val="hybridMultilevel"/>
    <w:tmpl w:val="BBF6865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3"/>
  </w:num>
  <w:num w:numId="4">
    <w:abstractNumId w:val="13"/>
  </w:num>
  <w:num w:numId="5">
    <w:abstractNumId w:val="9"/>
  </w:num>
  <w:num w:numId="6">
    <w:abstractNumId w:val="31"/>
  </w:num>
  <w:num w:numId="7">
    <w:abstractNumId w:val="7"/>
  </w:num>
  <w:num w:numId="8">
    <w:abstractNumId w:val="7"/>
  </w:num>
  <w:num w:numId="9">
    <w:abstractNumId w:val="25"/>
  </w:num>
  <w:num w:numId="10">
    <w:abstractNumId w:val="22"/>
  </w:num>
  <w:num w:numId="11">
    <w:abstractNumId w:val="8"/>
  </w:num>
  <w:num w:numId="12">
    <w:abstractNumId w:val="20"/>
  </w:num>
  <w:num w:numId="13">
    <w:abstractNumId w:val="15"/>
  </w:num>
  <w:num w:numId="14">
    <w:abstractNumId w:val="12"/>
  </w:num>
  <w:num w:numId="15">
    <w:abstractNumId w:val="27"/>
  </w:num>
  <w:num w:numId="16">
    <w:abstractNumId w:val="18"/>
  </w:num>
  <w:num w:numId="17">
    <w:abstractNumId w:val="21"/>
  </w:num>
  <w:num w:numId="18">
    <w:abstractNumId w:val="26"/>
  </w:num>
  <w:num w:numId="19">
    <w:abstractNumId w:val="14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32"/>
  </w:num>
  <w:num w:numId="25">
    <w:abstractNumId w:val="6"/>
  </w:num>
  <w:num w:numId="26">
    <w:abstractNumId w:val="11"/>
  </w:num>
  <w:num w:numId="27">
    <w:abstractNumId w:val="29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57eb9,#6608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B"/>
    <w:rsid w:val="00017415"/>
    <w:rsid w:val="000212FB"/>
    <w:rsid w:val="000A563A"/>
    <w:rsid w:val="000B3977"/>
    <w:rsid w:val="000C4C24"/>
    <w:rsid w:val="000E175B"/>
    <w:rsid w:val="001B20C3"/>
    <w:rsid w:val="001B2C92"/>
    <w:rsid w:val="001C3FDE"/>
    <w:rsid w:val="001D739B"/>
    <w:rsid w:val="001E1607"/>
    <w:rsid w:val="001E66C9"/>
    <w:rsid w:val="001F468A"/>
    <w:rsid w:val="002103F4"/>
    <w:rsid w:val="002346B7"/>
    <w:rsid w:val="00257765"/>
    <w:rsid w:val="00257D6C"/>
    <w:rsid w:val="00262253"/>
    <w:rsid w:val="00275770"/>
    <w:rsid w:val="002818B4"/>
    <w:rsid w:val="00295EFE"/>
    <w:rsid w:val="002E1DD5"/>
    <w:rsid w:val="00380426"/>
    <w:rsid w:val="003929A0"/>
    <w:rsid w:val="003A19CC"/>
    <w:rsid w:val="003C2D0D"/>
    <w:rsid w:val="003C5405"/>
    <w:rsid w:val="003D7AFF"/>
    <w:rsid w:val="003F6973"/>
    <w:rsid w:val="00407FAC"/>
    <w:rsid w:val="00425C43"/>
    <w:rsid w:val="00430317"/>
    <w:rsid w:val="004305A2"/>
    <w:rsid w:val="00484B02"/>
    <w:rsid w:val="004C44E5"/>
    <w:rsid w:val="00531D0D"/>
    <w:rsid w:val="00535A56"/>
    <w:rsid w:val="00546914"/>
    <w:rsid w:val="00551C21"/>
    <w:rsid w:val="00587DF5"/>
    <w:rsid w:val="0059299E"/>
    <w:rsid w:val="005E20A6"/>
    <w:rsid w:val="005E492F"/>
    <w:rsid w:val="00601662"/>
    <w:rsid w:val="00601EE5"/>
    <w:rsid w:val="00675BBA"/>
    <w:rsid w:val="00681DB7"/>
    <w:rsid w:val="006A052E"/>
    <w:rsid w:val="006B11FC"/>
    <w:rsid w:val="006C6A8C"/>
    <w:rsid w:val="006E60B2"/>
    <w:rsid w:val="0070445C"/>
    <w:rsid w:val="00770120"/>
    <w:rsid w:val="007B2B50"/>
    <w:rsid w:val="007C0F7B"/>
    <w:rsid w:val="007C4CD6"/>
    <w:rsid w:val="007D037D"/>
    <w:rsid w:val="007D14A3"/>
    <w:rsid w:val="007E3F0B"/>
    <w:rsid w:val="007F03E8"/>
    <w:rsid w:val="00804D43"/>
    <w:rsid w:val="0082710A"/>
    <w:rsid w:val="0083035D"/>
    <w:rsid w:val="008323E6"/>
    <w:rsid w:val="0083747E"/>
    <w:rsid w:val="008853C3"/>
    <w:rsid w:val="00885614"/>
    <w:rsid w:val="008D7F0D"/>
    <w:rsid w:val="009652B0"/>
    <w:rsid w:val="009A5276"/>
    <w:rsid w:val="00A211E6"/>
    <w:rsid w:val="00A2610D"/>
    <w:rsid w:val="00A27FA1"/>
    <w:rsid w:val="00A473F6"/>
    <w:rsid w:val="00A74543"/>
    <w:rsid w:val="00B16A8A"/>
    <w:rsid w:val="00B2292B"/>
    <w:rsid w:val="00B43F72"/>
    <w:rsid w:val="00B6360F"/>
    <w:rsid w:val="00BA0095"/>
    <w:rsid w:val="00BA07B2"/>
    <w:rsid w:val="00BA39CD"/>
    <w:rsid w:val="00BA5465"/>
    <w:rsid w:val="00BE783A"/>
    <w:rsid w:val="00C158FF"/>
    <w:rsid w:val="00C67FBD"/>
    <w:rsid w:val="00C84178"/>
    <w:rsid w:val="00C973BB"/>
    <w:rsid w:val="00CD501D"/>
    <w:rsid w:val="00CF5926"/>
    <w:rsid w:val="00D04CA6"/>
    <w:rsid w:val="00D11FCD"/>
    <w:rsid w:val="00D21384"/>
    <w:rsid w:val="00D62B31"/>
    <w:rsid w:val="00D86322"/>
    <w:rsid w:val="00D91D45"/>
    <w:rsid w:val="00DB6C71"/>
    <w:rsid w:val="00DC0497"/>
    <w:rsid w:val="00DD416C"/>
    <w:rsid w:val="00E108F2"/>
    <w:rsid w:val="00E1341C"/>
    <w:rsid w:val="00EA794A"/>
    <w:rsid w:val="00ED54E7"/>
    <w:rsid w:val="00F02E7D"/>
    <w:rsid w:val="00F04449"/>
    <w:rsid w:val="00F24097"/>
    <w:rsid w:val="00F41299"/>
    <w:rsid w:val="00F80F20"/>
    <w:rsid w:val="00F93D16"/>
    <w:rsid w:val="00F95B15"/>
    <w:rsid w:val="00FA7A86"/>
    <w:rsid w:val="00FD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557eb9,#660824"/>
    </o:shapedefaults>
    <o:shapelayout v:ext="edit">
      <o:idmap v:ext="edit" data="1"/>
    </o:shapelayout>
  </w:shapeDefaults>
  <w:decimalSymbol w:val="."/>
  <w:listSeparator w:val=","/>
  <w15:docId w15:val="{F3A3B712-F9EB-441E-AAA5-E7D120F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F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212FB"/>
    <w:pPr>
      <w:tabs>
        <w:tab w:val="left" w:pos="567"/>
      </w:tabs>
      <w:spacing w:after="240" w:line="276" w:lineRule="auto"/>
      <w:outlineLvl w:val="0"/>
    </w:pPr>
    <w:rPr>
      <w:color w:val="4D4F53"/>
      <w:sz w:val="40"/>
      <w:szCs w:val="40"/>
      <w:lang w:eastAsia="en-US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0212FB"/>
    <w:pPr>
      <w:keepNext/>
      <w:keepLines/>
      <w:spacing w:before="200" w:after="120"/>
      <w:outlineLvl w:val="1"/>
    </w:pPr>
    <w:rPr>
      <w:rFonts w:eastAsia="Times New Roman"/>
      <w:b/>
      <w:bCs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2FB"/>
    <w:pPr>
      <w:keepNext/>
      <w:keepLines/>
      <w:spacing w:before="200" w:after="0"/>
      <w:outlineLvl w:val="2"/>
    </w:pPr>
    <w:rPr>
      <w:rFonts w:eastAsia="Times New Roman"/>
      <w:b/>
      <w:bCs/>
      <w:color w:val="0024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2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01A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FB"/>
  </w:style>
  <w:style w:type="paragraph" w:styleId="Footer">
    <w:name w:val="footer"/>
    <w:basedOn w:val="Normal"/>
    <w:link w:val="FooterChar"/>
    <w:uiPriority w:val="99"/>
    <w:unhideWhenUsed/>
    <w:rsid w:val="00021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FB"/>
  </w:style>
  <w:style w:type="table" w:styleId="TableGrid">
    <w:name w:val="Table Grid"/>
    <w:basedOn w:val="TableNormal"/>
    <w:uiPriority w:val="39"/>
    <w:rsid w:val="0002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semiHidden/>
    <w:rsid w:val="000212FB"/>
    <w:rPr>
      <w:rFonts w:ascii="Tahoma" w:hAnsi="Tahoma" w:cs="Tahoma"/>
      <w:sz w:val="16"/>
      <w:szCs w:val="16"/>
    </w:rPr>
  </w:style>
  <w:style w:type="paragraph" w:customStyle="1" w:styleId="CoverTitle">
    <w:name w:val="Cover Title"/>
    <w:qFormat/>
    <w:rsid w:val="003A19CC"/>
    <w:pPr>
      <w:spacing w:before="480"/>
    </w:pPr>
    <w:rPr>
      <w:b/>
      <w:color w:val="4F81BD" w:themeColor="accent1"/>
      <w:sz w:val="56"/>
      <w:szCs w:val="56"/>
      <w:lang w:eastAsia="en-US"/>
    </w:rPr>
  </w:style>
  <w:style w:type="paragraph" w:customStyle="1" w:styleId="Confidential">
    <w:name w:val="Confidential"/>
    <w:basedOn w:val="Normal"/>
    <w:qFormat/>
    <w:rsid w:val="000212FB"/>
    <w:pPr>
      <w:spacing w:before="200" w:after="0" w:line="240" w:lineRule="auto"/>
    </w:pPr>
    <w:rPr>
      <w:b/>
      <w:color w:val="4D4F53"/>
      <w:sz w:val="40"/>
    </w:rPr>
  </w:style>
  <w:style w:type="paragraph" w:customStyle="1" w:styleId="CoverSubtitle">
    <w:name w:val="Cover Subtitle"/>
    <w:basedOn w:val="Confidential"/>
    <w:qFormat/>
    <w:rsid w:val="000212FB"/>
    <w:rPr>
      <w:b w:val="0"/>
    </w:rPr>
  </w:style>
  <w:style w:type="paragraph" w:customStyle="1" w:styleId="Author">
    <w:name w:val="Author"/>
    <w:basedOn w:val="Normal"/>
    <w:qFormat/>
    <w:rsid w:val="000212FB"/>
    <w:pPr>
      <w:spacing w:before="360" w:after="0" w:line="240" w:lineRule="auto"/>
    </w:pPr>
    <w:rPr>
      <w:b/>
      <w:color w:val="00247D"/>
      <w:sz w:val="24"/>
    </w:rPr>
  </w:style>
  <w:style w:type="numbering" w:customStyle="1" w:styleId="Style1">
    <w:name w:val="Style1"/>
    <w:basedOn w:val="NoList"/>
    <w:uiPriority w:val="99"/>
    <w:rsid w:val="000212FB"/>
    <w:pPr>
      <w:numPr>
        <w:numId w:val="1"/>
      </w:numPr>
    </w:pPr>
  </w:style>
  <w:style w:type="paragraph" w:customStyle="1" w:styleId="Body">
    <w:name w:val="Body"/>
    <w:basedOn w:val="Normal"/>
    <w:uiPriority w:val="99"/>
    <w:qFormat/>
    <w:rsid w:val="000212FB"/>
    <w:pPr>
      <w:spacing w:before="200" w:after="120" w:line="240" w:lineRule="auto"/>
      <w:jc w:val="both"/>
    </w:pPr>
  </w:style>
  <w:style w:type="character" w:customStyle="1" w:styleId="Heading2Char">
    <w:name w:val="Heading 2 Char"/>
    <w:link w:val="Heading2"/>
    <w:uiPriority w:val="9"/>
    <w:rsid w:val="000212FB"/>
    <w:rPr>
      <w:rFonts w:ascii="Arial" w:eastAsia="Times New Roman" w:hAnsi="Arial" w:cs="Times New Roman"/>
      <w:b/>
      <w:bCs/>
      <w:color w:val="00247D"/>
      <w:sz w:val="24"/>
      <w:szCs w:val="26"/>
    </w:rPr>
  </w:style>
  <w:style w:type="numbering" w:customStyle="1" w:styleId="Bullet1">
    <w:name w:val="Bullet 1"/>
    <w:basedOn w:val="NoList"/>
    <w:uiPriority w:val="99"/>
    <w:rsid w:val="000212FB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0212FB"/>
    <w:pPr>
      <w:ind w:left="720"/>
      <w:contextualSpacing/>
    </w:pPr>
  </w:style>
  <w:style w:type="paragraph" w:styleId="ListBullet">
    <w:name w:val="List Bullet"/>
    <w:basedOn w:val="Normal"/>
    <w:uiPriority w:val="13"/>
    <w:unhideWhenUsed/>
    <w:qFormat/>
    <w:rsid w:val="000212FB"/>
    <w:pPr>
      <w:numPr>
        <w:numId w:val="6"/>
      </w:numPr>
      <w:tabs>
        <w:tab w:val="clear" w:pos="567"/>
        <w:tab w:val="num" w:pos="426"/>
      </w:tabs>
      <w:spacing w:before="80" w:after="40" w:line="240" w:lineRule="auto"/>
      <w:ind w:left="425" w:right="11" w:hanging="425"/>
      <w:contextualSpacing/>
      <w:jc w:val="both"/>
    </w:pPr>
    <w:rPr>
      <w:rFonts w:cs="Arial"/>
    </w:rPr>
  </w:style>
  <w:style w:type="numbering" w:customStyle="1" w:styleId="PwCListBullets1">
    <w:name w:val="PwC List Bullets 1"/>
    <w:uiPriority w:val="99"/>
    <w:rsid w:val="000212FB"/>
    <w:pPr>
      <w:numPr>
        <w:numId w:val="6"/>
      </w:numPr>
    </w:pPr>
  </w:style>
  <w:style w:type="paragraph" w:styleId="ListBullet2">
    <w:name w:val="List Bullet 2"/>
    <w:basedOn w:val="Normal"/>
    <w:uiPriority w:val="14"/>
    <w:unhideWhenUsed/>
    <w:qFormat/>
    <w:rsid w:val="000212FB"/>
    <w:pPr>
      <w:numPr>
        <w:ilvl w:val="1"/>
        <w:numId w:val="6"/>
      </w:numPr>
      <w:tabs>
        <w:tab w:val="clear" w:pos="1134"/>
        <w:tab w:val="num" w:pos="851"/>
      </w:tabs>
      <w:spacing w:before="40" w:after="40" w:line="240" w:lineRule="auto"/>
      <w:ind w:left="851" w:hanging="431"/>
      <w:contextualSpacing/>
    </w:pPr>
    <w:rPr>
      <w:szCs w:val="20"/>
    </w:rPr>
  </w:style>
  <w:style w:type="paragraph" w:styleId="ListBullet3">
    <w:name w:val="List Bullet 3"/>
    <w:basedOn w:val="Normal"/>
    <w:uiPriority w:val="14"/>
    <w:unhideWhenUsed/>
    <w:qFormat/>
    <w:rsid w:val="000212FB"/>
    <w:pPr>
      <w:numPr>
        <w:ilvl w:val="2"/>
        <w:numId w:val="6"/>
      </w:numPr>
      <w:tabs>
        <w:tab w:val="clear" w:pos="1701"/>
        <w:tab w:val="num" w:pos="1276"/>
      </w:tabs>
      <w:spacing w:before="40" w:after="40" w:line="240" w:lineRule="auto"/>
      <w:ind w:left="1276" w:hanging="425"/>
      <w:contextualSpacing/>
    </w:pPr>
    <w:rPr>
      <w:szCs w:val="20"/>
    </w:rPr>
  </w:style>
  <w:style w:type="paragraph" w:styleId="ListBullet4">
    <w:name w:val="List Bullet 4"/>
    <w:basedOn w:val="Normal"/>
    <w:uiPriority w:val="14"/>
    <w:unhideWhenUsed/>
    <w:rsid w:val="000212FB"/>
    <w:pPr>
      <w:numPr>
        <w:ilvl w:val="3"/>
        <w:numId w:val="6"/>
      </w:numPr>
      <w:spacing w:after="240" w:line="240" w:lineRule="atLeast"/>
      <w:contextualSpacing/>
    </w:pPr>
    <w:rPr>
      <w:sz w:val="24"/>
      <w:szCs w:val="20"/>
    </w:rPr>
  </w:style>
  <w:style w:type="paragraph" w:styleId="ListBullet5">
    <w:name w:val="List Bullet 5"/>
    <w:basedOn w:val="Normal"/>
    <w:uiPriority w:val="13"/>
    <w:unhideWhenUsed/>
    <w:rsid w:val="000212FB"/>
    <w:pPr>
      <w:numPr>
        <w:ilvl w:val="4"/>
        <w:numId w:val="6"/>
      </w:numPr>
      <w:spacing w:after="240" w:line="240" w:lineRule="atLeast"/>
      <w:contextualSpacing/>
    </w:pPr>
    <w:rPr>
      <w:sz w:val="24"/>
      <w:szCs w:val="20"/>
    </w:rPr>
  </w:style>
  <w:style w:type="paragraph" w:customStyle="1" w:styleId="TableHeading">
    <w:name w:val="Table Heading"/>
    <w:qFormat/>
    <w:rsid w:val="000212FB"/>
    <w:pPr>
      <w:spacing w:before="120" w:after="80"/>
    </w:pPr>
    <w:rPr>
      <w:b/>
      <w:sz w:val="22"/>
      <w:szCs w:val="22"/>
      <w:lang w:eastAsia="en-US"/>
    </w:rPr>
  </w:style>
  <w:style w:type="paragraph" w:customStyle="1" w:styleId="TableText">
    <w:name w:val="Table Text"/>
    <w:basedOn w:val="Body"/>
    <w:qFormat/>
    <w:rsid w:val="000212FB"/>
    <w:pPr>
      <w:keepLines/>
      <w:spacing w:before="80"/>
      <w:jc w:val="left"/>
    </w:pPr>
  </w:style>
  <w:style w:type="character" w:customStyle="1" w:styleId="Heading1Char">
    <w:name w:val="Heading 1 Char"/>
    <w:link w:val="Heading1"/>
    <w:uiPriority w:val="9"/>
    <w:rsid w:val="000212FB"/>
    <w:rPr>
      <w:rFonts w:ascii="Arial" w:hAnsi="Arial"/>
      <w:color w:val="4D4F53"/>
      <w:sz w:val="40"/>
      <w:szCs w:val="40"/>
    </w:rPr>
  </w:style>
  <w:style w:type="character" w:styleId="Strong">
    <w:name w:val="Strong"/>
    <w:uiPriority w:val="22"/>
    <w:qFormat/>
    <w:rsid w:val="000212FB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0212FB"/>
    <w:rPr>
      <w:rFonts w:ascii="Arial" w:hAnsi="Arial"/>
    </w:rPr>
  </w:style>
  <w:style w:type="paragraph" w:customStyle="1" w:styleId="AnnexHeading1">
    <w:name w:val="Annex Heading 1"/>
    <w:next w:val="Body"/>
    <w:qFormat/>
    <w:rsid w:val="000212FB"/>
    <w:pPr>
      <w:spacing w:after="200" w:line="276" w:lineRule="auto"/>
      <w:ind w:left="1764" w:hanging="1764"/>
    </w:pPr>
    <w:rPr>
      <w:color w:val="4D4F53"/>
      <w:sz w:val="40"/>
      <w:szCs w:val="40"/>
      <w:lang w:eastAsia="en-US"/>
    </w:rPr>
  </w:style>
  <w:style w:type="paragraph" w:customStyle="1" w:styleId="TableTitle">
    <w:name w:val="Table Title"/>
    <w:basedOn w:val="Heading2"/>
    <w:qFormat/>
    <w:rsid w:val="000212FB"/>
    <w:rPr>
      <w:b w:val="0"/>
      <w:i/>
    </w:rPr>
  </w:style>
  <w:style w:type="paragraph" w:customStyle="1" w:styleId="TableRowHeading">
    <w:name w:val="Table Row Heading"/>
    <w:basedOn w:val="TableText"/>
    <w:qFormat/>
    <w:rsid w:val="000212FB"/>
    <w:pPr>
      <w:spacing w:after="80"/>
    </w:pPr>
    <w:rPr>
      <w:i/>
      <w:color w:val="00247D"/>
    </w:rPr>
  </w:style>
  <w:style w:type="paragraph" w:customStyle="1" w:styleId="BodyBOLD">
    <w:name w:val="Body BOLD"/>
    <w:basedOn w:val="Body"/>
    <w:qFormat/>
    <w:rsid w:val="000212FB"/>
    <w:rPr>
      <w:b/>
    </w:rPr>
  </w:style>
  <w:style w:type="paragraph" w:customStyle="1" w:styleId="TableHeadingBlueItalic">
    <w:name w:val="Table Heading Blue Italic"/>
    <w:basedOn w:val="TableHeading"/>
    <w:qFormat/>
    <w:rsid w:val="000212FB"/>
    <w:rPr>
      <w:i/>
      <w:color w:val="00247D"/>
    </w:rPr>
  </w:style>
  <w:style w:type="paragraph" w:customStyle="1" w:styleId="TableTextGrey">
    <w:name w:val="Table Text Grey"/>
    <w:basedOn w:val="TableText"/>
    <w:qFormat/>
    <w:rsid w:val="000212FB"/>
    <w:rPr>
      <w:color w:val="4D4F53"/>
    </w:rPr>
  </w:style>
  <w:style w:type="paragraph" w:customStyle="1" w:styleId="Tablespacer">
    <w:name w:val="Table spacer"/>
    <w:basedOn w:val="Normal"/>
    <w:next w:val="Body"/>
    <w:qFormat/>
    <w:rsid w:val="000212FB"/>
    <w:pPr>
      <w:spacing w:before="120" w:after="0" w:line="240" w:lineRule="auto"/>
    </w:pPr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0212FB"/>
  </w:style>
  <w:style w:type="character" w:customStyle="1" w:styleId="Heading3Char">
    <w:name w:val="Heading 3 Char"/>
    <w:link w:val="Heading3"/>
    <w:uiPriority w:val="9"/>
    <w:rsid w:val="000212FB"/>
    <w:rPr>
      <w:rFonts w:ascii="Arial" w:eastAsia="Times New Roman" w:hAnsi="Arial" w:cs="Times New Roman"/>
      <w:b/>
      <w:bCs/>
      <w:color w:val="00247D"/>
    </w:rPr>
  </w:style>
  <w:style w:type="table" w:customStyle="1" w:styleId="LightShading1">
    <w:name w:val="Light Shading1"/>
    <w:basedOn w:val="TableNormal"/>
    <w:uiPriority w:val="60"/>
    <w:rsid w:val="000212FB"/>
    <w:rPr>
      <w:color w:val="393B3E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List1">
    <w:name w:val="Light List1"/>
    <w:basedOn w:val="TableNormal"/>
    <w:uiPriority w:val="61"/>
    <w:rsid w:val="000212FB"/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MediumList11">
    <w:name w:val="Medium List 11"/>
    <w:basedOn w:val="TableNormal"/>
    <w:uiPriority w:val="65"/>
    <w:rsid w:val="000212FB"/>
    <w:rPr>
      <w:color w:val="4D4F53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4D4F53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LightGrid-Accent11">
    <w:name w:val="Light Grid - Accent 11"/>
    <w:basedOn w:val="TableNormal"/>
    <w:uiPriority w:val="62"/>
    <w:rsid w:val="000212FB"/>
    <w:tblPr>
      <w:tblStyleRowBandSize w:val="1"/>
      <w:tblStyleColBandSize w:val="1"/>
      <w:tblBorders>
        <w:top w:val="single" w:sz="8" w:space="0" w:color="00247D"/>
        <w:left w:val="single" w:sz="8" w:space="0" w:color="00247D"/>
        <w:bottom w:val="single" w:sz="8" w:space="0" w:color="00247D"/>
        <w:right w:val="single" w:sz="8" w:space="0" w:color="00247D"/>
        <w:insideH w:val="single" w:sz="8" w:space="0" w:color="00247D"/>
        <w:insideV w:val="single" w:sz="8" w:space="0" w:color="00247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247D"/>
          <w:left w:val="single" w:sz="8" w:space="0" w:color="00247D"/>
          <w:bottom w:val="single" w:sz="18" w:space="0" w:color="00247D"/>
          <w:right w:val="single" w:sz="8" w:space="0" w:color="00247D"/>
          <w:insideH w:val="nil"/>
          <w:insideV w:val="single" w:sz="8" w:space="0" w:color="00247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247D"/>
          <w:left w:val="single" w:sz="8" w:space="0" w:color="00247D"/>
          <w:bottom w:val="single" w:sz="8" w:space="0" w:color="00247D"/>
          <w:right w:val="single" w:sz="8" w:space="0" w:color="00247D"/>
          <w:insideH w:val="nil"/>
          <w:insideV w:val="single" w:sz="8" w:space="0" w:color="00247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247D"/>
          <w:left w:val="single" w:sz="8" w:space="0" w:color="00247D"/>
          <w:bottom w:val="single" w:sz="8" w:space="0" w:color="00247D"/>
          <w:right w:val="single" w:sz="8" w:space="0" w:color="00247D"/>
        </w:tcBorders>
      </w:tcPr>
    </w:tblStylePr>
    <w:tblStylePr w:type="band1Vert">
      <w:tblPr/>
      <w:tcPr>
        <w:tcBorders>
          <w:top w:val="single" w:sz="8" w:space="0" w:color="00247D"/>
          <w:left w:val="single" w:sz="8" w:space="0" w:color="00247D"/>
          <w:bottom w:val="single" w:sz="8" w:space="0" w:color="00247D"/>
          <w:right w:val="single" w:sz="8" w:space="0" w:color="00247D"/>
        </w:tcBorders>
        <w:shd w:val="clear" w:color="auto" w:fill="9FBAFF"/>
      </w:tcPr>
    </w:tblStylePr>
    <w:tblStylePr w:type="band1Horz">
      <w:tblPr/>
      <w:tcPr>
        <w:tcBorders>
          <w:top w:val="single" w:sz="8" w:space="0" w:color="00247D"/>
          <w:left w:val="single" w:sz="8" w:space="0" w:color="00247D"/>
          <w:bottom w:val="single" w:sz="8" w:space="0" w:color="00247D"/>
          <w:right w:val="single" w:sz="8" w:space="0" w:color="00247D"/>
          <w:insideV w:val="single" w:sz="8" w:space="0" w:color="00247D"/>
        </w:tcBorders>
        <w:shd w:val="clear" w:color="auto" w:fill="9FBAFF"/>
      </w:tcPr>
    </w:tblStylePr>
    <w:tblStylePr w:type="band2Horz">
      <w:tblPr/>
      <w:tcPr>
        <w:tcBorders>
          <w:top w:val="single" w:sz="8" w:space="0" w:color="00247D"/>
          <w:left w:val="single" w:sz="8" w:space="0" w:color="00247D"/>
          <w:bottom w:val="single" w:sz="8" w:space="0" w:color="00247D"/>
          <w:right w:val="single" w:sz="8" w:space="0" w:color="00247D"/>
          <w:insideV w:val="single" w:sz="8" w:space="0" w:color="00247D"/>
        </w:tcBorders>
      </w:tcPr>
    </w:tblStylePr>
  </w:style>
  <w:style w:type="table" w:customStyle="1" w:styleId="LightGrid1">
    <w:name w:val="Light Grid1"/>
    <w:basedOn w:val="TableNormal"/>
    <w:uiPriority w:val="62"/>
    <w:rsid w:val="000212FB"/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styleId="MediumShading1-Accent5">
    <w:name w:val="Medium Shading 1 Accent 5"/>
    <w:basedOn w:val="TableNormal"/>
    <w:uiPriority w:val="63"/>
    <w:rsid w:val="000212FB"/>
    <w:tblPr>
      <w:tblStyleRowBandSize w:val="1"/>
      <w:tblStyleColBandSize w:val="1"/>
      <w:tblBorders>
        <w:top w:val="single" w:sz="8" w:space="0" w:color="27C2FF"/>
        <w:left w:val="single" w:sz="8" w:space="0" w:color="27C2FF"/>
        <w:bottom w:val="single" w:sz="8" w:space="0" w:color="27C2FF"/>
        <w:right w:val="single" w:sz="8" w:space="0" w:color="27C2FF"/>
        <w:insideH w:val="single" w:sz="8" w:space="0" w:color="27C2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7C2FF"/>
          <w:left w:val="single" w:sz="8" w:space="0" w:color="27C2FF"/>
          <w:bottom w:val="single" w:sz="8" w:space="0" w:color="27C2FF"/>
          <w:right w:val="single" w:sz="8" w:space="0" w:color="27C2FF"/>
          <w:insideH w:val="nil"/>
          <w:insideV w:val="nil"/>
        </w:tcBorders>
        <w:shd w:val="clear" w:color="auto" w:fill="00A1D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2FF"/>
          <w:left w:val="single" w:sz="8" w:space="0" w:color="27C2FF"/>
          <w:bottom w:val="single" w:sz="8" w:space="0" w:color="27C2FF"/>
          <w:right w:val="single" w:sz="8" w:space="0" w:color="27C2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B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FB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2F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12FB"/>
    <w:rPr>
      <w:vertAlign w:val="superscript"/>
    </w:rPr>
  </w:style>
  <w:style w:type="paragraph" w:customStyle="1" w:styleId="PwCNormal">
    <w:name w:val="PwC Normal"/>
    <w:basedOn w:val="Normal"/>
    <w:link w:val="PwCNormalChar"/>
    <w:uiPriority w:val="99"/>
    <w:rsid w:val="000212FB"/>
    <w:pPr>
      <w:kinsoku w:val="0"/>
      <w:overflowPunct w:val="0"/>
      <w:autoSpaceDE w:val="0"/>
      <w:autoSpaceDN w:val="0"/>
      <w:adjustRightInd w:val="0"/>
      <w:snapToGrid w:val="0"/>
      <w:spacing w:before="240" w:after="240" w:line="240" w:lineRule="atLeast"/>
    </w:pPr>
    <w:rPr>
      <w:rFonts w:eastAsia="Times New Roman" w:cs="Arial"/>
      <w:sz w:val="21"/>
      <w:szCs w:val="21"/>
      <w:lang w:val="en-AU"/>
    </w:rPr>
  </w:style>
  <w:style w:type="character" w:customStyle="1" w:styleId="PwCNormalChar">
    <w:name w:val="PwC Normal Char"/>
    <w:basedOn w:val="DefaultParagraphFont"/>
    <w:link w:val="PwCNormal"/>
    <w:uiPriority w:val="99"/>
    <w:locked/>
    <w:rsid w:val="000212FB"/>
    <w:rPr>
      <w:rFonts w:eastAsia="Times New Roman" w:cs="Arial"/>
      <w:sz w:val="21"/>
      <w:szCs w:val="21"/>
      <w:lang w:val="en-AU" w:eastAsia="en-US"/>
    </w:rPr>
  </w:style>
  <w:style w:type="character" w:styleId="Hyperlink">
    <w:name w:val="Hyperlink"/>
    <w:rsid w:val="00F24097"/>
    <w:rPr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F24097"/>
  </w:style>
  <w:style w:type="paragraph" w:styleId="NormalWeb">
    <w:name w:val="Normal (Web)"/>
    <w:basedOn w:val="Normal"/>
    <w:uiPriority w:val="99"/>
    <w:unhideWhenUsed/>
    <w:rsid w:val="005E2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erwa.org" TargetMode="External"/><Relationship Id="rId1" Type="http://schemas.openxmlformats.org/officeDocument/2006/relationships/hyperlink" Target="mailto:info@fonerwa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46376\My%20Documents\GEC\Branded%20Templates\20120706%20GEC_UKaid_agend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20120706 GEC_UKaid_agenda_template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846376</dc:creator>
  <cp:lastModifiedBy>Admin</cp:lastModifiedBy>
  <cp:revision>3</cp:revision>
  <cp:lastPrinted>2015-07-28T13:57:00Z</cp:lastPrinted>
  <dcterms:created xsi:type="dcterms:W3CDTF">2016-11-21T07:59:00Z</dcterms:created>
  <dcterms:modified xsi:type="dcterms:W3CDTF">2016-11-22T12:27:00Z</dcterms:modified>
</cp:coreProperties>
</file>